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工具实战  ·  独立实战教程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DeepSeek Harness 刚发布，我先让它做了个网页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发布第二天实测：一条命令启动 DSH，在空工作区里交付一个真实网页。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发布次日实测  ·  新手友好  ·  核心约 30 分钟  ·  真实网页交付</w:t>
      </w:r>
    </w:p>
    <w:p>
      <w:r>
        <w:rPr>
          <w:rFonts w:ascii="Calibri" w:hAnsi="Calibri" w:eastAsia="Microsoft YaHei"/>
        </w:rPr>
        <w:t>2026 年 8 月 14 日，DeepSeek Harness 开放开发者预览后的第二天，我决定先不啃源码，也不急着跑复杂 Benchmark，只验证一件最朴素的事：</w:t>
      </w:r>
      <w:r>
        <w:rPr>
          <w:rFonts w:ascii="Calibri" w:hAnsi="Calibri" w:eastAsia="Microsoft YaHei"/>
          <w:b/>
        </w:rPr>
        <w:t>它能不能把一句需求变成电脑里真实存在的网页？</w:t>
      </w:r>
    </w:p>
    <w:p>
      <w:r>
        <w:rPr>
          <w:rFonts w:ascii="Calibri" w:hAnsi="Calibri" w:eastAsia="Microsoft YaHei"/>
        </w:rPr>
        <w:t xml:space="preserve">整个核心过程用了大约 </w:t>
      </w:r>
      <w:r>
        <w:rPr>
          <w:rFonts w:ascii="Calibri" w:hAnsi="Calibri" w:eastAsia="Microsoft YaHei"/>
          <w:b/>
        </w:rPr>
        <w:t>25～35 分钟</w:t>
      </w:r>
      <w:r>
        <w:rPr>
          <w:rFonts w:ascii="Calibri" w:hAnsi="Calibri" w:eastAsia="Microsoft YaHei"/>
        </w:rPr>
        <w:t xml:space="preserve">。通关标志也很简单：实验目录里出现 </w:t>
      </w:r>
      <w:r>
        <w:rPr>
          <w:rFonts w:ascii="Consolas" w:hAnsi="Consolas" w:eastAsia="Microsoft YaHei"/>
          <w:color w:val="1F4D78"/>
          <w:sz w:val="18"/>
        </w:rPr>
        <w:t>index.html</w:t>
      </w:r>
      <w:r>
        <w:rPr>
          <w:rFonts w:ascii="Calibri" w:hAnsi="Calibri" w:eastAsia="Microsoft YaHei"/>
        </w:rPr>
        <w:t>，浏览器能够打开，页面内容和任务要求一致。第一次接触 DSH，只要完成这条路线就够了。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" name="Picture 1" descr="第一次试 DSH 的主线：启动、圈定工作区、打开真实网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articl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第一次试 DSH 的主线：启动、圈定工作区、打开真实网页</w:t>
      </w:r>
    </w:p>
    <w:p>
      <w:r>
        <w:rPr>
          <w:rFonts w:ascii="Calibri" w:hAnsi="Calibri" w:eastAsia="Microsoft YaHei"/>
        </w:rPr>
        <w:t>先看结果。这是 DSH 最后交付的网页成品：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628967"/>
            <wp:docPr id="2" name="Picture 2" descr="打开生成的 index.html 后看到的网页首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webpage-overview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6289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打开生成的 index.html 后看到的网页首屏</w:t>
      </w:r>
    </w:p>
    <w:p>
      <w:r>
        <w:rPr>
          <w:rFonts w:ascii="Calibri" w:hAnsi="Calibri" w:eastAsia="Microsoft YaHei"/>
        </w:rPr>
        <w:t>页面已经作为文件写进工作区。好看只是第一印象，过程还要继续检查。下面从启动开始，把这次实验完整走一遍。</w:t>
      </w:r>
    </w:p>
    <w:p>
      <w:pPr>
        <w:pStyle w:val="Heading1"/>
      </w:pPr>
      <w:r>
        <w:rPr>
          <w:rFonts w:ascii="Calibri" w:hAnsi="Calibri" w:eastAsia="Microsoft YaHei"/>
        </w:rPr>
        <w:t>1. 发布第二天，我先看它能不能真的交付</w:t>
      </w:r>
    </w:p>
    <w:p>
      <w:r>
        <w:rPr>
          <w:rFonts w:ascii="Calibri" w:hAnsi="Calibri" w:eastAsia="Microsoft YaHei"/>
        </w:rPr>
        <w:t>DeepSeek 给 DSH 的定位是开源 Agent Harness，官方强调“Everything is a Plugin”。这句话听着很有想象力，但第一次体验时，我更关心一个具体问题：模型能不能调用文件、终端和搜索工具，最后交出一个由我亲手验收的结果？</w:t>
      </w:r>
    </w:p>
    <w:p>
      <w:r>
        <w:rPr>
          <w:rFonts w:ascii="Calibri" w:hAnsi="Calibri" w:eastAsia="Microsoft YaHei"/>
        </w:rPr>
        <w:t>所以这次没有让它挑战大型项目，而是选择制作一个介绍 DeepSeek Harness 的单页网站。网页的好处是结果足够直观：有没有文件、能不能打开、内容对不对，几分钟就能判断。</w:t>
      </w:r>
    </w:p>
    <w:p>
      <w:r>
        <w:rPr>
          <w:rFonts w:ascii="Calibri" w:hAnsi="Calibri" w:eastAsia="Microsoft YaHei"/>
        </w:rPr>
        <w:t>这次核对资料时，我优先使用以下入口：</w:t>
      </w:r>
    </w:p>
    <w:p>
      <w:pPr>
        <w:pStyle w:val="ListBullet"/>
      </w:pPr>
      <w:hyperlink r:id="rId13">
        <w:r>
          <w:rPr>
            <w:color w:val="2E74B5"/>
            <w:u w:val="single"/>
          </w:rPr>
          <w:t>DeepSeek 的 DSH 发布公告</w:t>
        </w:r>
      </w:hyperlink>
    </w:p>
    <w:p>
      <w:pPr>
        <w:pStyle w:val="ListBullet"/>
      </w:pPr>
      <w:hyperlink r:id="rId14">
        <w:r>
          <w:rPr>
            <w:color w:val="2E74B5"/>
            <w:u w:val="single"/>
          </w:rPr>
          <w:t>DeepSeek Harness 官方入口</w:t>
        </w:r>
      </w:hyperlink>
    </w:p>
    <w:p>
      <w:pPr>
        <w:pStyle w:val="ListBullet"/>
      </w:pPr>
      <w:hyperlink r:id="rId15">
        <w:r>
          <w:rPr>
            <w:color w:val="2E74B5"/>
            <w:u w:val="single"/>
          </w:rPr>
          <w:t>DeepSeek Harness 官方仓库</w:t>
        </w:r>
      </w:hyperlink>
    </w:p>
    <w:p>
      <w:pPr>
        <w:pStyle w:val="ListBullet"/>
      </w:pPr>
      <w:hyperlink r:id="rId16">
        <w:r>
          <w:rPr>
            <w:color w:val="2E74B5"/>
            <w:u w:val="single"/>
          </w:rPr>
          <w:t>官方 Web UI 指南</w:t>
        </w:r>
      </w:hyperlink>
    </w:p>
    <w:p>
      <w:pPr>
        <w:pStyle w:val="ListBullet"/>
      </w:pPr>
      <w:hyperlink r:id="rId17">
        <w:r>
          <w:rPr>
            <w:color w:val="2E74B5"/>
            <w:u w:val="single"/>
          </w:rPr>
          <w:t>DeepSeek 开放平台</w:t>
        </w:r>
      </w:hyperlink>
    </w:p>
    <w:p>
      <w:r>
        <w:rPr>
          <w:rFonts w:ascii="Calibri" w:hAnsi="Calibri" w:eastAsia="Microsoft YaHei"/>
        </w:rPr>
        <w:t>官方入口给出的 Web UI 启动方式很短，后面真正要执行的核心命令只有一条。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230034"/>
            <wp:docPr id="3" name="Picture 3" descr="DeepSeek Harness 官方入口给出的 Web UI 启动命令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official-entry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2300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DeepSeek Harness 官方入口给出的 Web UI 启动命令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你已经知道本文要交付什么，而且准备把实验限制在一个可以随时放弃的空目录里。</w:t>
      </w:r>
    </w:p>
    <w:p>
      <w:pPr>
        <w:pStyle w:val="Heading1"/>
      </w:pPr>
      <w:r>
        <w:rPr>
          <w:rFonts w:ascii="Calibri" w:hAnsi="Calibri" w:eastAsia="Microsoft YaHei"/>
        </w:rPr>
        <w:t>2. 三样准备，加一条启动命令</w:t>
      </w:r>
    </w:p>
    <w:p>
      <w:r>
        <w:rPr>
          <w:rFonts w:ascii="Calibri" w:hAnsi="Calibri" w:eastAsia="Microsoft YaHei"/>
        </w:rPr>
        <w:t>开始前只需要三样东西：</w:t>
      </w:r>
    </w:p>
    <w:p>
      <w:pPr>
        <w:pStyle w:val="ListNumber"/>
      </w:pPr>
      <w:r>
        <w:rPr>
          <w:rFonts w:ascii="Calibri" w:hAnsi="Calibri" w:eastAsia="Microsoft YaHei"/>
          <w:b/>
        </w:rPr>
        <w:t>Node.js</w:t>
      </w:r>
      <w:r>
        <w:rPr>
          <w:rFonts w:ascii="Calibri" w:hAnsi="Calibri" w:eastAsia="Microsoft YaHei"/>
        </w:rPr>
        <w:t xml:space="preserve">：让 </w:t>
      </w:r>
      <w:r>
        <w:rPr>
          <w:rFonts w:ascii="Consolas" w:hAnsi="Consolas" w:eastAsia="Microsoft YaHei"/>
          <w:color w:val="1F4D78"/>
          <w:sz w:val="18"/>
        </w:rPr>
        <w:t>npx</w:t>
      </w:r>
      <w:r>
        <w:rPr>
          <w:rFonts w:ascii="Calibri" w:hAnsi="Calibri" w:eastAsia="Microsoft YaHei"/>
        </w:rPr>
        <w:t xml:space="preserve"> 能运行 DSH。已经安装过就不用重装。</w:t>
      </w:r>
    </w:p>
    <w:p>
      <w:pPr>
        <w:pStyle w:val="ListNumber"/>
      </w:pPr>
      <w:r>
        <w:rPr>
          <w:rFonts w:ascii="Calibri" w:hAnsi="Calibri" w:eastAsia="Microsoft YaHei"/>
          <w:b/>
        </w:rPr>
        <w:t>DeepSeek API Key</w:t>
      </w:r>
      <w:r>
        <w:rPr>
          <w:rFonts w:ascii="Calibri" w:hAnsi="Calibri" w:eastAsia="Microsoft YaHei"/>
        </w:rPr>
        <w:t xml:space="preserve">：在 </w:t>
      </w:r>
      <w:hyperlink r:id="rId17">
        <w:r>
          <w:rPr>
            <w:color w:val="2E74B5"/>
            <w:u w:val="single"/>
          </w:rPr>
          <w:t>DeepSeek 开放平台</w:t>
        </w:r>
      </w:hyperlink>
      <w:r>
        <w:rPr>
          <w:rFonts w:ascii="Calibri" w:hAnsi="Calibri" w:eastAsia="Microsoft YaHei"/>
        </w:rPr>
        <w:t xml:space="preserve">创建，再填入 DSH 的 </w:t>
      </w:r>
      <w:r>
        <w:rPr>
          <w:rFonts w:ascii="Consolas" w:hAnsi="Consolas" w:eastAsia="Microsoft YaHei"/>
          <w:color w:val="1F4D78"/>
          <w:sz w:val="18"/>
        </w:rPr>
        <w:t>Settings → Models</w:t>
      </w:r>
      <w:r>
        <w:rPr>
          <w:rFonts w:ascii="Calibri" w:hAnsi="Calibri" w:eastAsia="Microsoft YaHei"/>
        </w:rPr>
        <w:t>。真实 Key 不要放进聊天、截图或文章。</w:t>
      </w:r>
    </w:p>
    <w:p>
      <w:pPr>
        <w:pStyle w:val="ListNumber"/>
      </w:pPr>
      <w:r>
        <w:rPr>
          <w:rFonts w:ascii="Calibri" w:hAnsi="Calibri" w:eastAsia="Microsoft YaHei"/>
          <w:b/>
        </w:rPr>
        <w:t>一个空实验文件夹</w:t>
      </w:r>
      <w:r>
        <w:rPr>
          <w:rFonts w:ascii="Calibri" w:hAnsi="Calibri" w:eastAsia="Microsoft YaHei"/>
        </w:rPr>
        <w:t xml:space="preserve">：例如 </w:t>
      </w:r>
      <w:r>
        <w:rPr>
          <w:rFonts w:ascii="Consolas" w:hAnsi="Consolas" w:eastAsia="Microsoft YaHei"/>
          <w:color w:val="1F4D78"/>
          <w:sz w:val="18"/>
        </w:rPr>
        <w:t>try-harness</w:t>
      </w:r>
      <w:r>
        <w:rPr>
          <w:rFonts w:ascii="Calibri" w:hAnsi="Calibri" w:eastAsia="Microsoft YaHei"/>
        </w:rPr>
        <w:t>。不要直接选择桌面、常用代码仓库、公司资料或私人照片目录。</w:t>
      </w:r>
    </w:p>
    <w:p>
      <w:r>
        <w:rPr>
          <w:rFonts w:ascii="Calibri" w:hAnsi="Calibri" w:eastAsia="Microsoft YaHei"/>
        </w:rPr>
        <w:t>先打开 PowerShell 或 Windows Terminal，检查 Node.js：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node -v</w:t>
      </w:r>
    </w:p>
    <w:p>
      <w:r>
        <w:rPr>
          <w:rFonts w:ascii="Calibri" w:hAnsi="Calibri" w:eastAsia="Microsoft YaHei"/>
        </w:rPr>
        <w:t xml:space="preserve">能看到版本号就可以继续。若提示找不到 </w:t>
      </w:r>
      <w:r>
        <w:rPr>
          <w:rFonts w:ascii="Consolas" w:hAnsi="Consolas" w:eastAsia="Microsoft YaHei"/>
          <w:color w:val="1F4D78"/>
          <w:sz w:val="18"/>
        </w:rPr>
        <w:t>node</w:t>
      </w:r>
      <w:r>
        <w:rPr>
          <w:rFonts w:ascii="Calibri" w:hAnsi="Calibri" w:eastAsia="Microsoft YaHei"/>
        </w:rPr>
        <w:t xml:space="preserve">，从 </w:t>
      </w:r>
      <w:hyperlink r:id="rId19">
        <w:r>
          <w:rPr>
            <w:color w:val="2E74B5"/>
            <w:u w:val="single"/>
          </w:rPr>
          <w:t>Node.js 官方下载页</w:t>
        </w:r>
      </w:hyperlink>
      <w:r>
        <w:rPr>
          <w:rFonts w:ascii="Calibri" w:hAnsi="Calibri" w:eastAsia="Microsoft YaHei"/>
        </w:rPr>
        <w:t>安装后重新打开终端；旧窗口可能还没有读取新的环境变量。</w:t>
      </w:r>
    </w:p>
    <w:p>
      <w:r>
        <w:rPr>
          <w:rFonts w:ascii="Calibri" w:hAnsi="Calibri" w:eastAsia="Microsoft YaHei"/>
        </w:rPr>
        <w:t>进入刚才的空实验目录，然后执行：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@deepseek-ai/dsh web</w:t>
      </w:r>
    </w:p>
    <w:p>
      <w:r>
        <w:rPr>
          <w:rFonts w:ascii="Calibri" w:hAnsi="Calibri" w:eastAsia="Microsoft YaHei"/>
        </w:rPr>
        <w:t xml:space="preserve">教程截图里的 </w:t>
      </w:r>
      <w:r>
        <w:rPr>
          <w:rFonts w:ascii="Consolas" w:hAnsi="Consolas" w:eastAsia="Microsoft YaHei"/>
          <w:color w:val="1F4D78"/>
          <w:sz w:val="18"/>
        </w:rPr>
        <w:t>$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Microsoft YaHei"/>
          <w:color w:val="1F4D78"/>
          <w:sz w:val="18"/>
        </w:rPr>
        <w:t>&gt;</w:t>
      </w:r>
      <w:r>
        <w:rPr>
          <w:rFonts w:ascii="Calibri" w:hAnsi="Calibri" w:eastAsia="Microsoft YaHei"/>
        </w:rPr>
        <w:t xml:space="preserve"> 和前面的文件夹路径都只是终端提示符，不要一起复制。第一次运行若出现下面的询问，输入 </w:t>
      </w:r>
      <w:r>
        <w:rPr>
          <w:rFonts w:ascii="Consolas" w:hAnsi="Consolas" w:eastAsia="Microsoft YaHei"/>
          <w:color w:val="1F4D78"/>
          <w:sz w:val="18"/>
        </w:rPr>
        <w:t>y</w:t>
      </w:r>
      <w:r>
        <w:rPr>
          <w:rFonts w:ascii="Calibri" w:hAnsi="Calibri" w:eastAsia="Microsoft YaHei"/>
        </w:rPr>
        <w:t xml:space="preserve"> 并回车：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Need to install the following packages:</w:t>
        <w:br/>
        <w:t>@deepseek-ai/dsh@...</w:t>
        <w:br/>
        <w:t>Ok to proceed? (y)</w:t>
      </w:r>
    </w:p>
    <w:p>
      <w:r>
        <w:rPr>
          <w:rFonts w:ascii="Calibri" w:hAnsi="Calibri" w:eastAsia="Microsoft YaHei"/>
        </w:rPr>
        <w:t xml:space="preserve">等终端打印类似 </w:t>
      </w:r>
      <w:r>
        <w:rPr>
          <w:rFonts w:ascii="Consolas" w:hAnsi="Consolas" w:eastAsia="Microsoft YaHei"/>
          <w:color w:val="1F4D78"/>
          <w:sz w:val="18"/>
        </w:rPr>
        <w:t>http://127.0.0.1:3080</w:t>
      </w:r>
      <w:r>
        <w:rPr>
          <w:rFonts w:ascii="Calibri" w:hAnsi="Calibri" w:eastAsia="Microsoft YaHei"/>
        </w:rPr>
        <w:t xml:space="preserve"> 的地址：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658519"/>
            <wp:docPr id="4" name="Picture 4" descr="终端安装 rc.6 并在 127.0.0.1:3080 启动本地 Web U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launch-terminal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6585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终端安装 rc.6 并在 127.0.0.1:3080 启动本地 Web UI</w:t>
      </w:r>
    </w:p>
    <w:p>
      <w:r>
        <w:rPr>
          <w:rFonts w:ascii="Consolas" w:hAnsi="Consolas" w:eastAsia="Microsoft YaHei"/>
          <w:color w:val="1F4D78"/>
          <w:sz w:val="18"/>
        </w:rPr>
        <w:t>127.0.0.1</w:t>
      </w:r>
      <w:r>
        <w:rPr>
          <w:rFonts w:ascii="Calibri" w:hAnsi="Calibri" w:eastAsia="Microsoft YaHei"/>
        </w:rPr>
        <w:t xml:space="preserve"> 可以先理解成“这台电脑自己”。保持终端运行，在浏览器打开它实际打印的地址。本次截图安装的是 </w:t>
      </w:r>
      <w:r>
        <w:rPr>
          <w:rFonts w:ascii="Consolas" w:hAnsi="Consolas" w:eastAsia="Microsoft YaHei"/>
          <w:color w:val="1F4D78"/>
          <w:sz w:val="18"/>
        </w:rPr>
        <w:t>@deepseek-ai/dsh@0.1.0-rc.6</w:t>
      </w:r>
      <w:r>
        <w:rPr>
          <w:rFonts w:ascii="Calibri" w:hAnsi="Calibri" w:eastAsia="Microsoft YaHei"/>
        </w:rPr>
        <w:t>，你复现时版本不同很正常。</w:t>
      </w:r>
    </w:p>
    <w:p>
      <w:r>
        <w:rPr>
          <w:rFonts w:ascii="Calibri" w:hAnsi="Calibri" w:eastAsia="Microsoft YaHei"/>
          <w:b/>
        </w:rPr>
        <w:t>最小排错：</w:t>
      </w:r>
      <w:r>
        <w:rPr>
          <w:rFonts w:ascii="Calibri" w:hAnsi="Calibri" w:eastAsia="Microsoft YaHei"/>
        </w:rPr>
        <w:t xml:space="preserve"> 没出现地址时，先读终端最后一行错误；页面打不开时，确认终端没有关闭，并以它实际打印的 URL 为准。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浏览器出现 DSH 页面，启动终端仍在运行。</w:t>
      </w:r>
    </w:p>
    <w:p>
      <w:pPr>
        <w:pStyle w:val="Heading1"/>
      </w:pPr>
      <w:r>
        <w:rPr>
          <w:rFonts w:ascii="Calibri" w:hAnsi="Calibri" w:eastAsia="Microsoft YaHei"/>
        </w:rPr>
        <w:t>3. 进入 DSH：先圈定工作区，再谈能力</w:t>
      </w:r>
    </w:p>
    <w:p>
      <w:r>
        <w:rPr>
          <w:rFonts w:ascii="Calibri" w:hAnsi="Calibri" w:eastAsia="Microsoft YaHei"/>
        </w:rPr>
        <w:t>第一次打开，DSH 会先显示开发者预览声明。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052948"/>
            <wp:docPr id="5" name="Picture 5" descr="首次进入时的开发者预览声明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review-notic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0529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首次进入时的开发者预览声明</w:t>
      </w:r>
    </w:p>
    <w:p>
      <w:r>
        <w:rPr>
          <w:rFonts w:ascii="Calibri" w:hAnsi="Calibri" w:eastAsia="Microsoft YaHei"/>
        </w:rPr>
        <w:t xml:space="preserve">这不是一段可以随手跳过的客套话。官方仓库明确提醒项目正在快速迭代，而且会出现兼容性破坏变更。本文记录的是 </w:t>
      </w:r>
      <w:r>
        <w:rPr>
          <w:rFonts w:ascii="Calibri" w:hAnsi="Calibri" w:eastAsia="Microsoft YaHei"/>
          <w:b/>
        </w:rPr>
        <w:t>2026 年 8 月 14 日</w:t>
      </w:r>
      <w:r>
        <w:rPr>
          <w:rFonts w:ascii="Calibri" w:hAnsi="Calibri" w:eastAsia="Microsoft YaHei"/>
        </w:rPr>
        <w:t>的界面；如果你看到的按钮、命令或插件行为不同，先回官方 README 和 Web UI 指南核对。</w:t>
      </w:r>
    </w:p>
    <w:p>
      <w:r>
        <w:rPr>
          <w:rFonts w:ascii="Calibri" w:hAnsi="Calibri" w:eastAsia="Microsoft YaHei"/>
        </w:rPr>
        <w:t xml:space="preserve">进入主界面后，点击 </w:t>
      </w:r>
      <w:r>
        <w:rPr>
          <w:rFonts w:ascii="Consolas" w:hAnsi="Consolas" w:eastAsia="Microsoft YaHei"/>
          <w:color w:val="1F4D78"/>
          <w:sz w:val="18"/>
        </w:rPr>
        <w:t>Choose workspace</w:t>
      </w:r>
      <w:r>
        <w:rPr>
          <w:rFonts w:ascii="Calibri" w:hAnsi="Calibri" w:eastAsia="Microsoft YaHei"/>
        </w:rPr>
        <w:t>，选择刚才新建的空文件夹。工作区决定 Agent 围绕哪里读写文件，也是这次实验最重要的安全边界。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671554"/>
            <wp:docPr id="6" name="Picture 6" descr="空实验工作区被选中后，会话输入框才可用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workspace-ready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715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空实验工作区被选中后，会话输入框才可用</w:t>
      </w:r>
    </w:p>
    <w:p>
      <w:r>
        <w:rPr>
          <w:rFonts w:ascii="Calibri" w:hAnsi="Calibri" w:eastAsia="Microsoft YaHei"/>
        </w:rPr>
        <w:t>选好后，左侧会显示文件夹名，输入框也会变得可用。若选错目录，先换回空实验文件夹，不要抱着“应该不会改到别处”的侥幸继续。</w:t>
      </w:r>
    </w:p>
    <w:p>
      <w:r>
        <w:rPr>
          <w:rFonts w:ascii="Calibri" w:hAnsi="Calibri" w:eastAsia="Microsoft YaHei"/>
        </w:rPr>
        <w:t>接着看模式。界面里有标准、PTC、极简和创造四种模式：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413000" cy="2499643"/>
            <wp:docPr id="7" name="Picture 7" descr="实验界面提供标准、PTC、极简和创造四种模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modes-menu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4996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实验界面提供标准、PTC、极简和创造四种模式</w:t>
      </w:r>
    </w:p>
    <w:p>
      <w:pPr>
        <w:pStyle w:val="ListBullet"/>
      </w:pPr>
      <w:r>
        <w:rPr>
          <w:rFonts w:ascii="Calibri" w:hAnsi="Calibri" w:eastAsia="Microsoft YaHei"/>
          <w:b/>
        </w:rPr>
        <w:t>标准模式</w:t>
      </w:r>
      <w:r>
        <w:rPr>
          <w:rFonts w:ascii="Calibri" w:hAnsi="Calibri" w:eastAsia="Microsoft YaHei"/>
        </w:rPr>
        <w:t>：包含本次需要的文件、终端、搜索和计划能力。</w:t>
      </w:r>
    </w:p>
    <w:p>
      <w:pPr>
        <w:pStyle w:val="ListBullet"/>
      </w:pPr>
      <w:r>
        <w:rPr>
          <w:rFonts w:ascii="Calibri" w:hAnsi="Calibri" w:eastAsia="Microsoft YaHei"/>
          <w:b/>
        </w:rPr>
        <w:t>PTC 模式</w:t>
      </w:r>
      <w:r>
        <w:rPr>
          <w:rFonts w:ascii="Calibri" w:hAnsi="Calibri" w:eastAsia="Microsoft YaHei"/>
        </w:rPr>
        <w:t>：适合把多步工具调用组合起来，第一次体验暂时用不到。</w:t>
      </w:r>
    </w:p>
    <w:p>
      <w:pPr>
        <w:pStyle w:val="ListBullet"/>
      </w:pPr>
      <w:r>
        <w:rPr>
          <w:rFonts w:ascii="Calibri" w:hAnsi="Calibri" w:eastAsia="Microsoft YaHei"/>
          <w:b/>
        </w:rPr>
        <w:t>极简模式</w:t>
      </w:r>
      <w:r>
        <w:rPr>
          <w:rFonts w:ascii="Calibri" w:hAnsi="Calibri" w:eastAsia="Microsoft YaHei"/>
        </w:rPr>
        <w:t>：只保留少量基础工具，更适合观察最小能力边界。</w:t>
      </w:r>
    </w:p>
    <w:p>
      <w:pPr>
        <w:pStyle w:val="ListBullet"/>
      </w:pPr>
      <w:r>
        <w:rPr>
          <w:rFonts w:ascii="Calibri" w:hAnsi="Calibri" w:eastAsia="Microsoft YaHei"/>
          <w:b/>
        </w:rPr>
        <w:t>创造模式</w:t>
      </w:r>
      <w:r>
        <w:rPr>
          <w:rFonts w:ascii="Calibri" w:hAnsi="Calibri" w:eastAsia="Microsoft YaHei"/>
        </w:rPr>
        <w:t>：用来试验 Agent preset 和插件，留到下一篇。</w:t>
      </w:r>
    </w:p>
    <w:p>
      <w:r>
        <w:rPr>
          <w:rFonts w:ascii="Calibri" w:hAnsi="Calibri" w:eastAsia="Microsoft YaHei"/>
        </w:rPr>
        <w:t>今天保持标准模式即可。模式旁边还有三档文件权限：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413000" cy="2045418"/>
            <wp:docPr id="8" name="Picture 8" descr="Read Only、Workspace Write 与 Full access 三档文件权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ermissions-menu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04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Read Only、Workspace Write 与 Full access 三档文件权限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Read Only</w:t>
      </w:r>
      <w:r>
        <w:rPr>
          <w:rFonts w:ascii="Calibri" w:hAnsi="Calibri" w:eastAsia="Microsoft YaHei"/>
        </w:rPr>
        <w:t>：只能读取，无法写出网页。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Workspace Write</w:t>
      </w:r>
      <w:r>
        <w:rPr>
          <w:rFonts w:ascii="Calibri" w:hAnsi="Calibri" w:eastAsia="Microsoft YaHei"/>
        </w:rPr>
        <w:t>：允许在当前工作区内写文件，</w:t>
      </w:r>
      <w:r>
        <w:rPr>
          <w:rFonts w:ascii="Calibri" w:hAnsi="Calibri" w:eastAsia="Microsoft YaHei"/>
          <w:b/>
        </w:rPr>
        <w:t>本任务优先推荐这一档</w:t>
      </w:r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Full access</w:t>
      </w:r>
      <w:r>
        <w:rPr>
          <w:rFonts w:ascii="Calibri" w:hAnsi="Calibri" w:eastAsia="Microsoft YaHei"/>
        </w:rPr>
        <w:t>：访问范围更大，这个小实验用不到。</w:t>
      </w:r>
    </w:p>
    <w:p>
      <w:r>
        <w:rPr>
          <w:rFonts w:ascii="Calibri" w:hAnsi="Calibri" w:eastAsia="Microsoft YaHei"/>
        </w:rPr>
        <w:t xml:space="preserve">这里必须把原实验说清楚：我当时实际选成了 </w:t>
      </w:r>
      <w:r>
        <w:rPr>
          <w:rFonts w:ascii="Consolas" w:hAnsi="Consolas" w:eastAsia="Microsoft YaHei"/>
          <w:color w:val="1F4D78"/>
          <w:sz w:val="18"/>
        </w:rPr>
        <w:t>Full access</w:t>
      </w:r>
      <w:r>
        <w:rPr>
          <w:rFonts w:ascii="Calibri" w:hAnsi="Calibri" w:eastAsia="Microsoft YaHei"/>
        </w:rPr>
        <w:t xml:space="preserve">，后面的任务截图也保留了 </w:t>
      </w:r>
      <w:r>
        <w:rPr>
          <w:rFonts w:ascii="Consolas" w:hAnsi="Consolas" w:eastAsia="Microsoft YaHei"/>
          <w:color w:val="1F4D78"/>
          <w:sz w:val="18"/>
        </w:rPr>
        <w:t>preset danger-full-access</w:t>
      </w:r>
      <w:r>
        <w:rPr>
          <w:rFonts w:ascii="Calibri" w:hAnsi="Calibri" w:eastAsia="Microsoft YaHei"/>
        </w:rPr>
        <w:t>。对于只在空目录里生成网页的任务，这是</w:t>
      </w:r>
      <w:r>
        <w:rPr>
          <w:rFonts w:ascii="Calibri" w:hAnsi="Calibri" w:eastAsia="Microsoft YaHei"/>
          <w:b/>
        </w:rPr>
        <w:t>过度授权，权限开得太大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 xml:space="preserve">我没有再用 </w:t>
      </w:r>
      <w:r>
        <w:rPr>
          <w:rFonts w:ascii="Consolas" w:hAnsi="Consolas" w:eastAsia="Microsoft YaHei"/>
          <w:color w:val="1F4D78"/>
          <w:sz w:val="18"/>
        </w:rPr>
        <w:t>Workspace Write</w:t>
      </w:r>
      <w:r>
        <w:rPr>
          <w:rFonts w:ascii="Calibri" w:hAnsi="Calibri" w:eastAsia="Microsoft YaHei"/>
        </w:rPr>
        <w:t xml:space="preserve"> 完整重跑同一个任务，因此不能把推荐写成已经复验过的结论。它来自权限定义和最小权限原则。你跟做时优先选 </w:t>
      </w:r>
      <w:r>
        <w:rPr>
          <w:rFonts w:ascii="Consolas" w:hAnsi="Consolas" w:eastAsia="Microsoft YaHei"/>
          <w:color w:val="1F4D78"/>
          <w:sz w:val="18"/>
        </w:rPr>
        <w:t>Workspace Write</w:t>
      </w:r>
      <w:r>
        <w:rPr>
          <w:rFonts w:ascii="Calibri" w:hAnsi="Calibri" w:eastAsia="Microsoft YaHei"/>
        </w:rPr>
        <w:t>；若写入受阻，再根据具体提示判断，不要直接跳到最高权限。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左侧只有这次的空工作区，模式为标准，权限限制在完成任务所需的最小范围。</w:t>
      </w:r>
    </w:p>
    <w:p>
      <w:pPr>
        <w:pStyle w:val="Heading1"/>
      </w:pPr>
      <w:r>
        <w:rPr>
          <w:rFonts w:ascii="Calibri" w:hAnsi="Calibri" w:eastAsia="Microsoft YaHei"/>
        </w:rPr>
        <w:t>4. 把一个真实网页任务交给它</w:t>
      </w:r>
    </w:p>
    <w:p>
      <w:r>
        <w:rPr>
          <w:rFonts w:ascii="Calibri" w:hAnsi="Calibri" w:eastAsia="Microsoft YaHei"/>
        </w:rPr>
        <w:t>准备完成后，我把下面这句原始提示词发给 DSH：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先搜索网页获取Deepseek Harness的最新资料，然后制作一个介绍Deepseek Harness介绍网页</w:t>
      </w:r>
    </w:p>
    <w:p>
      <w:r>
        <w:rPr>
          <w:rFonts w:ascii="Calibri" w:hAnsi="Calibri" w:eastAsia="Microsoft YaHei"/>
        </w:rPr>
        <w:t>句子里甚至重复了一次“介绍”，我没有替实验润色。目标仍然足够明确：先找资料，再把结果做成网页。</w:t>
      </w:r>
    </w:p>
    <w:p>
      <w:r>
        <w:rPr>
          <w:rFonts w:ascii="Calibri" w:hAnsi="Calibri" w:eastAsia="Microsoft YaHei"/>
        </w:rPr>
        <w:t>发送后，Agent 没有只回一篇介绍，而是开始搜索、建立任务列表，并准备写文件。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720693" cy="3566159"/>
            <wp:docPr id="9" name="Picture 9" descr="Agent 搜索资料并开始拆解任务；顶部也如实保留了 Full access 证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task-running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20693" cy="3566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Agent 搜索资料并开始拆解任务；顶部也如实保留了 Full access 证据</w:t>
      </w:r>
    </w:p>
    <w:p>
      <w:r>
        <w:rPr>
          <w:rFonts w:ascii="Calibri" w:hAnsi="Calibri" w:eastAsia="Microsoft YaHei"/>
        </w:rPr>
        <w:t xml:space="preserve">截图顶部的 </w:t>
      </w:r>
      <w:r>
        <w:rPr>
          <w:rFonts w:ascii="Consolas" w:hAnsi="Consolas" w:eastAsia="Microsoft YaHei"/>
          <w:color w:val="1F4D78"/>
          <w:sz w:val="18"/>
        </w:rPr>
        <w:t>preset danger-full-access</w:t>
      </w:r>
      <w:r>
        <w:rPr>
          <w:rFonts w:ascii="Calibri" w:hAnsi="Calibri" w:eastAsia="Microsoft YaHei"/>
        </w:rPr>
        <w:t>，就是前面提到的过度授权证据。保留它比悄悄裁掉更有教学价值：这次任务确实跑通了，但跑通并不代表权限选择合理。</w:t>
      </w:r>
    </w:p>
    <w:p>
      <w:r>
        <w:rPr>
          <w:rFonts w:ascii="Calibri" w:hAnsi="Calibri" w:eastAsia="Microsoft YaHei"/>
        </w:rPr>
        <w:t xml:space="preserve">随后，搜索、计划、写入 </w:t>
      </w:r>
      <w:r>
        <w:rPr>
          <w:rFonts w:ascii="Consolas" w:hAnsi="Consolas" w:eastAsia="Microsoft YaHei"/>
          <w:color w:val="1F4D78"/>
          <w:sz w:val="18"/>
        </w:rPr>
        <w:t>index.html</w:t>
      </w:r>
      <w:r>
        <w:rPr>
          <w:rFonts w:ascii="Calibri" w:hAnsi="Calibri" w:eastAsia="Microsoft YaHei"/>
        </w:rPr>
        <w:t xml:space="preserve"> 和本地检查沿着任务轨迹继续展开。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80629" cy="3566160"/>
            <wp:docPr id="10" name="Picture 10" descr="搜索、计划、写入 index.html 与本地验证按轨迹展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task-progres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80629" cy="356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搜索、计划、写入 index.html 与本地验证按轨迹展开</w:t>
      </w:r>
    </w:p>
    <w:p>
      <w:r>
        <w:rPr>
          <w:rFonts w:ascii="Calibri" w:hAnsi="Calibri" w:eastAsia="Microsoft YaHei"/>
        </w:rPr>
        <w:t>这时最容易犯的错误，是看到“4/4 完成”就提前庆祝。任务列表只能证明 Agent 认为步骤做完了；搜索内容是否准确、文件是否真的存在、网页是否正确，还需要人来检查。</w:t>
      </w:r>
    </w:p>
    <w:p>
      <w:r>
        <w:rPr>
          <w:rFonts w:ascii="Calibri" w:hAnsi="Calibri" w:eastAsia="Microsoft YaHei"/>
          <w:b/>
        </w:rPr>
        <w:t>最小排错：</w:t>
      </w:r>
      <w:r>
        <w:rPr>
          <w:rFonts w:ascii="Calibri" w:hAnsi="Calibri" w:eastAsia="Microsoft YaHei"/>
        </w:rPr>
        <w:t xml:space="preserve"> 长时间没有新事件时，不要重复发送同一个任务。先看任务列表、轨迹和启动终端，确认是模型仍在处理、工具等待审批，还是已经报错。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会话里出现对 </w:t>
      </w:r>
      <w:r>
        <w:rPr>
          <w:rFonts w:ascii="Consolas" w:hAnsi="Consolas" w:eastAsia="Microsoft YaHei"/>
          <w:color w:val="1F4D78"/>
          <w:sz w:val="18"/>
        </w:rPr>
        <w:t>index.html</w:t>
      </w:r>
      <w:r>
        <w:rPr>
          <w:rFonts w:ascii="Calibri" w:hAnsi="Calibri" w:eastAsia="Microsoft YaHei"/>
        </w:rPr>
        <w:t xml:space="preserve"> 的真实写入记录，而不是只有一段聊天回答。</w:t>
      </w:r>
    </w:p>
    <w:p>
      <w:pPr>
        <w:pStyle w:val="Heading1"/>
      </w:pPr>
      <w:r>
        <w:rPr>
          <w:rFonts w:ascii="Calibri" w:hAnsi="Calibri" w:eastAsia="Microsoft YaHei"/>
        </w:rPr>
        <w:t>5. 它说“完成了”，我还是亲手打开了一遍</w:t>
      </w:r>
    </w:p>
    <w:p>
      <w:r>
        <w:rPr>
          <w:rFonts w:ascii="Calibri" w:hAnsi="Calibri" w:eastAsia="Microsoft YaHei"/>
        </w:rPr>
        <w:t>几分钟后，Agent 给出了完成说明、文件名和本地预览地址。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022970" cy="3566160"/>
            <wp:docPr id="11" name="Picture 11" descr="Agent 报告生成 index.html 并给出本地预览地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task-complet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22970" cy="356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Agent 报告生成 index.html 并给出本地预览地址</w:t>
      </w:r>
    </w:p>
    <w:p>
      <w:r>
        <w:rPr>
          <w:rFonts w:ascii="Calibri" w:hAnsi="Calibri" w:eastAsia="Microsoft YaHei"/>
        </w:rPr>
        <w:t>到这里先别急着下结论。真正验收至少要过四关：</w:t>
      </w:r>
    </w:p>
    <w:p>
      <w:pPr>
        <w:pStyle w:val="ListNumber"/>
      </w:pPr>
      <w:r>
        <w:rPr>
          <w:rFonts w:ascii="Calibri" w:hAnsi="Calibri" w:eastAsia="Microsoft YaHei"/>
          <w:b/>
        </w:rPr>
        <w:t>文件存在</w:t>
      </w:r>
      <w:r>
        <w:rPr>
          <w:rFonts w:ascii="Calibri" w:hAnsi="Calibri" w:eastAsia="Microsoft YaHei"/>
        </w:rPr>
        <w:t xml:space="preserve">：实验目录里确实能看到 </w:t>
      </w:r>
      <w:r>
        <w:rPr>
          <w:rFonts w:ascii="Consolas" w:hAnsi="Consolas" w:eastAsia="Microsoft YaHei"/>
          <w:color w:val="1F4D78"/>
          <w:sz w:val="18"/>
        </w:rPr>
        <w:t>index.html</w:t>
      </w:r>
      <w:r>
        <w:rPr>
          <w:rFonts w:ascii="Calibri" w:hAnsi="Calibri" w:eastAsia="Microsoft YaHei"/>
        </w:rPr>
        <w:t>。</w:t>
      </w:r>
    </w:p>
    <w:p>
      <w:pPr>
        <w:pStyle w:val="ListNumber"/>
      </w:pPr>
      <w:r>
        <w:rPr>
          <w:rFonts w:ascii="Calibri" w:hAnsi="Calibri" w:eastAsia="Microsoft YaHei"/>
          <w:b/>
        </w:rPr>
        <w:t>页面能打开</w:t>
      </w:r>
      <w:r>
        <w:rPr>
          <w:rFonts w:ascii="Calibri" w:hAnsi="Calibri" w:eastAsia="Microsoft YaHei"/>
        </w:rPr>
        <w:t>：双击文件，或打开 Agent 给出的本地预览地址。</w:t>
      </w:r>
    </w:p>
    <w:p>
      <w:pPr>
        <w:pStyle w:val="ListNumber"/>
      </w:pPr>
      <w:r>
        <w:rPr>
          <w:rFonts w:ascii="Calibri" w:hAnsi="Calibri" w:eastAsia="Microsoft YaHei"/>
          <w:b/>
        </w:rPr>
        <w:t>内容对得上</w:t>
      </w:r>
      <w:r>
        <w:rPr>
          <w:rFonts w:ascii="Calibri" w:hAnsi="Calibri" w:eastAsia="Microsoft YaHei"/>
        </w:rPr>
        <w:t>：页面介绍的是 DSH，不是空白页、错误页或无关内容。</w:t>
      </w:r>
    </w:p>
    <w:p>
      <w:pPr>
        <w:pStyle w:val="ListNumber"/>
      </w:pPr>
      <w:r>
        <w:rPr>
          <w:rFonts w:ascii="Calibri" w:hAnsi="Calibri" w:eastAsia="Microsoft YaHei"/>
          <w:b/>
        </w:rPr>
        <w:t>关键交互正常</w:t>
      </w:r>
      <w:r>
        <w:rPr>
          <w:rFonts w:ascii="Calibri" w:hAnsi="Calibri" w:eastAsia="Microsoft YaHei"/>
        </w:rPr>
        <w:t>：至少滚动、导航和主要链接没有明显失效。</w:t>
      </w:r>
    </w:p>
    <w:p>
      <w:r>
        <w:rPr>
          <w:rFonts w:ascii="Calibri" w:hAnsi="Calibri" w:eastAsia="Microsoft YaHei"/>
        </w:rPr>
        <w:t>想在 PowerShell 里再确认一次，可以在实验目录运行：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Get-Item .\index.html</w:t>
      </w:r>
    </w:p>
    <w:p>
      <w:r>
        <w:rPr>
          <w:rFonts w:ascii="Calibri" w:hAnsi="Calibri" w:eastAsia="Microsoft YaHei"/>
        </w:rPr>
        <w:t>前面已经看过首屏，继续向下滚动，还能看到功能卡片区：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794133"/>
            <wp:docPr id="12" name="Picture 12" descr="同一真实网页继续向下滚动后的功能卡片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webpage-detail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7941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同一真实网页继续向下滚动后的功能卡片区</w:t>
      </w:r>
    </w:p>
    <w:p>
      <w:r>
        <w:rPr>
          <w:rFonts w:ascii="Calibri" w:hAnsi="Calibri" w:eastAsia="Microsoft YaHei"/>
        </w:rPr>
        <w:t>这次成品整体可用，但也出现了一个很典型的问题：网页自动写入了会随时间变化的 Star 数。我没有把这些数字当成本文事实，公开总览图也避开了相应区域。</w:t>
      </w:r>
    </w:p>
    <w:p>
      <w:r>
        <w:rPr>
          <w:rFonts w:ascii="Calibri" w:hAnsi="Calibri" w:eastAsia="Microsoft YaHei"/>
        </w:rPr>
        <w:t>这正好说明，Agent 能把网页做出来，不代表页面里的每个数字都已核验。同样，HTTP 200 只说明服务器返回了响应；未知路径可能回退首页，错误内容也可能返回 200。完成文字、HTTP 状态和真实页面内容要一起看。</w:t>
      </w:r>
    </w:p>
    <w:p>
      <w:r>
        <w:rPr>
          <w:rFonts w:ascii="Calibri" w:hAnsi="Calibri" w:eastAsia="Microsoft YaHei"/>
          <w:b/>
        </w:rPr>
        <w:t>最小排错：</w:t>
      </w:r>
      <w:r>
        <w:rPr>
          <w:rFonts w:ascii="Calibri" w:hAnsi="Calibri" w:eastAsia="Microsoft YaHei"/>
        </w:rPr>
        <w:t xml:space="preserve"> 找不到文件时先核对工作区；打开后还是旧页面时刷新并确认地址；页面空白时回到会话检查 HTML 和浏览器控制台，不要先删除原文件。</w:t>
      </w:r>
    </w:p>
    <w:p>
      <w:r>
        <w:rPr>
          <w:rFonts w:ascii="Calibri" w:hAnsi="Calibri" w:eastAsia="Microsoft YaHei"/>
          <w:b/>
        </w:rPr>
        <w:t>通关标志：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Microsoft YaHei"/>
          <w:color w:val="1F4D78"/>
          <w:sz w:val="18"/>
        </w:rPr>
        <w:t>index.html</w:t>
      </w:r>
      <w:r>
        <w:rPr>
          <w:rFonts w:ascii="Calibri" w:hAnsi="Calibri" w:eastAsia="Microsoft YaHei"/>
        </w:rPr>
        <w:t xml:space="preserve"> 真实存在，浏览器打开后能看到与任务一致的网页。</w:t>
      </w:r>
    </w:p>
    <w:p>
      <w:pPr>
        <w:pStyle w:val="Heading1"/>
      </w:pPr>
      <w:r>
        <w:rPr>
          <w:rFonts w:ascii="Calibri" w:hAnsi="Calibri" w:eastAsia="Microsoft YaHei"/>
        </w:rPr>
        <w:t>6. 网页做成后，Harness 和轨迹就好懂了</w:t>
      </w:r>
    </w:p>
    <w:p>
      <w:r>
        <w:rPr>
          <w:rFonts w:ascii="Calibri" w:hAnsi="Calibri" w:eastAsia="Microsoft YaHei"/>
        </w:rPr>
        <w:t>做到这里，再看 Harness 会比一开始背概念轻松很多：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Model + Harness = Agent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3" name="Picture 13" descr="模型负责推理，Harness 把文件、工具、权限和会话接到真实动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harness-diagram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模型负责推理，Harness 把文件、工具、权限和会话接到真实动作</w:t>
      </w:r>
    </w:p>
    <w:p>
      <w:pPr>
        <w:pStyle w:val="ListBullet"/>
      </w:pPr>
      <w:r>
        <w:rPr>
          <w:rFonts w:ascii="Calibri" w:hAnsi="Calibri" w:eastAsia="Microsoft YaHei"/>
          <w:b/>
        </w:rPr>
        <w:t>Model</w:t>
      </w:r>
      <w:r>
        <w:rPr>
          <w:rFonts w:ascii="Calibri" w:hAnsi="Calibri" w:eastAsia="Microsoft YaHei"/>
        </w:rPr>
        <w:t xml:space="preserve"> 负责理解目标、推理和决定下一步。</w:t>
      </w:r>
    </w:p>
    <w:p>
      <w:pPr>
        <w:pStyle w:val="ListBullet"/>
      </w:pPr>
      <w:r>
        <w:rPr>
          <w:rFonts w:ascii="Calibri" w:hAnsi="Calibri" w:eastAsia="Microsoft YaHei"/>
          <w:b/>
        </w:rPr>
        <w:t>Harness</w:t>
      </w:r>
      <w:r>
        <w:rPr>
          <w:rFonts w:ascii="Calibri" w:hAnsi="Calibri" w:eastAsia="Microsoft YaHei"/>
        </w:rPr>
        <w:t xml:space="preserve"> 把这些决定连接到文件、终端、工具、权限、会话和插件。</w:t>
      </w:r>
    </w:p>
    <w:p>
      <w:pPr>
        <w:pStyle w:val="ListBullet"/>
      </w:pPr>
      <w:r>
        <w:rPr>
          <w:rFonts w:ascii="Calibri" w:hAnsi="Calibri" w:eastAsia="Microsoft YaHei"/>
        </w:rPr>
        <w:t xml:space="preserve">两者组合，才形成能够围绕目标连续执行的 </w:t>
      </w:r>
      <w:r>
        <w:rPr>
          <w:rFonts w:ascii="Calibri" w:hAnsi="Calibri" w:eastAsia="Microsoft YaHei"/>
          <w:b/>
        </w:rPr>
        <w:t>Agent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DeepSeek 所说的“Everything is a Plugin”，可以先理解为：模型、工具、会话和 UI 等能力能够被组合与替换。Cordis 更深层的设计很有意思，但不影响今天完成第一个网页。</w:t>
      </w:r>
    </w:p>
    <w:p>
      <w:r>
        <w:rPr>
          <w:rFonts w:ascii="Calibri" w:hAnsi="Calibri" w:eastAsia="Microsoft YaHei"/>
        </w:rPr>
        <w:t>这次我最喜欢的是“轨迹”面板。聊天区告诉我 Agent 说了什么，轨迹更接近它实际做了什么。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305985"/>
            <wp:docPr id="14" name="Picture 14" descr="轨迹视图把输入、模型思考与工具调用排在同一时间线上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trace-view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05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轨迹视图把输入、模型思考与工具调用排在同一时间线上</w:t>
      </w:r>
    </w:p>
    <w:p>
      <w:r>
        <w:rPr>
          <w:rFonts w:ascii="Calibri" w:hAnsi="Calibri" w:eastAsia="Microsoft YaHei"/>
        </w:rPr>
        <w:t>在同一条时间线上，可以看到输入、模型回合和工具调用。我们可以复盘执行顺序；遇到失败时，也更容易定位问题发生在哪一层，并核对它读写过什么。</w:t>
      </w:r>
    </w:p>
    <w:p>
      <w:r>
        <w:rPr>
          <w:rFonts w:ascii="Calibri" w:hAnsi="Calibri" w:eastAsia="Microsoft YaHei"/>
        </w:rPr>
        <w:t xml:space="preserve">右上角还能导出 </w:t>
      </w:r>
      <w:r>
        <w:rPr>
          <w:rFonts w:ascii="Consolas" w:hAnsi="Consolas" w:eastAsia="Microsoft YaHei"/>
          <w:color w:val="1F4D78"/>
          <w:sz w:val="18"/>
        </w:rPr>
        <w:t>Session log</w:t>
      </w:r>
      <w:r>
        <w:rPr>
          <w:rFonts w:ascii="Calibri" w:hAnsi="Calibri" w:eastAsia="Microsoft YaHei"/>
        </w:rPr>
        <w:t>。完整日志可能包含工作区路径、提示词、工具参数、搜索内容和会话标识，所以本文只展示经过裁切的轨迹局部。分享日志前必须逐项脱敏。</w:t>
      </w:r>
    </w:p>
    <w:p>
      <w:r>
        <w:rPr>
          <w:rFonts w:ascii="Calibri" w:hAnsi="Calibri" w:eastAsia="Microsoft YaHei"/>
        </w:rPr>
        <w:t xml:space="preserve">到这里，本文主线已经结束。关闭实验时，先结束当前任务，再回到启动 DSH 的终端按 </w:t>
      </w:r>
      <w:r>
        <w:rPr>
          <w:rFonts w:ascii="Consolas" w:hAnsi="Consolas" w:eastAsia="Microsoft YaHei"/>
          <w:color w:val="1F4D78"/>
          <w:sz w:val="18"/>
        </w:rPr>
        <w:t>Ctrl+C</w:t>
      </w:r>
      <w:r>
        <w:rPr>
          <w:rFonts w:ascii="Calibri" w:hAnsi="Calibri" w:eastAsia="Microsoft YaHei"/>
        </w:rPr>
        <w:t xml:space="preserve"> 停止本地服务。</w:t>
      </w:r>
    </w:p>
    <w:p>
      <w:pPr>
        <w:pStyle w:val="Heading1"/>
      </w:pPr>
      <w:r>
        <w:rPr>
          <w:rFonts w:ascii="Calibri" w:hAnsi="Calibri" w:eastAsia="Microsoft YaHei"/>
        </w:rPr>
        <w:t>7. 选做：给纯文本模型补一双“眼睛”</w:t>
      </w:r>
    </w:p>
    <w:p>
      <w:r>
        <w:rPr>
          <w:rFonts w:ascii="Calibri" w:hAnsi="Calibri" w:eastAsia="Microsoft YaHei"/>
        </w:rPr>
        <w:t>核心网页任务完成后，我又试了一个插件场景。最开始直接粘贴截图，当前模型明确表示不支持图片：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413000" cy="534572"/>
            <wp:docPr id="15" name="Picture 15" descr="原始会话先明确提示当前模型不支持图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image-unsupported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5345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原始会话先明确提示当前模型不支持图片</w:t>
      </w:r>
    </w:p>
    <w:p>
      <w:hyperlink r:id="rId32">
        <w:r>
          <w:rPr>
            <w:color w:val="2E74B5"/>
            <w:u w:val="single"/>
          </w:rPr>
          <w:t>ModLens</w:t>
        </w:r>
      </w:hyperlink>
      <w:r>
        <w:rPr>
          <w:rFonts w:ascii="Calibri" w:hAnsi="Calibri" w:eastAsia="Microsoft YaHei"/>
        </w:rPr>
        <w:t xml:space="preserve"> 是第三方视觉桥接插件，不是 DeepSeek 官方组件。它可以把图片转换为文本模型能够使用的信息。安装前要先阅读它的 </w:t>
      </w:r>
      <w:r>
        <w:rPr>
          <w:rFonts w:ascii="Consolas" w:hAnsi="Consolas" w:eastAsia="Microsoft YaHei"/>
          <w:color w:val="1F4D78"/>
          <w:sz w:val="18"/>
        </w:rPr>
        <w:t>INSTALL.md</w:t>
      </w:r>
      <w:r>
        <w:rPr>
          <w:rFonts w:ascii="Calibri" w:hAnsi="Calibri" w:eastAsia="Microsoft YaHei"/>
        </w:rPr>
        <w:t>、权限、安全说明和数据去向；图片可能交给本机视觉引擎或外部服务处理，并可能消耗相应额度。</w:t>
      </w:r>
    </w:p>
    <w:p>
      <w:r>
        <w:rPr>
          <w:rFonts w:ascii="Calibri" w:hAnsi="Calibri" w:eastAsia="Microsoft YaHei"/>
        </w:rPr>
        <w:t>截至本文核对时，ModLens 仓库给出的 DSH 安装命令是：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-y @deepseek-ai/dsh plugin --profile web add @liustack/modlens@latest</w:t>
      </w:r>
    </w:p>
    <w:p>
      <w:r>
        <w:rPr>
          <w:rFonts w:ascii="Calibri" w:hAnsi="Calibri" w:eastAsia="Microsoft YaHei"/>
        </w:rPr>
        <w:t xml:space="preserve">插件仍在快速变化。如果你的输出与本文不同，先回 </w:t>
      </w:r>
      <w:hyperlink r:id="rId33">
        <w:r>
          <w:rPr>
            <w:color w:val="2E74B5"/>
            <w:u w:val="single"/>
          </w:rPr>
          <w:t>ModLens 安装说明</w:t>
        </w:r>
      </w:hyperlink>
      <w:r>
        <w:rPr>
          <w:rFonts w:ascii="Calibri" w:hAnsi="Calibri" w:eastAsia="Microsoft YaHei"/>
        </w:rPr>
        <w:t>核对，不要寻找来历不明的安装脚本。</w:t>
      </w:r>
    </w:p>
    <w:p>
      <w:r>
        <w:rPr>
          <w:rFonts w:ascii="Calibri" w:hAnsi="Calibri" w:eastAsia="Microsoft YaHei"/>
        </w:rPr>
        <w:t xml:space="preserve">完成安装和健康检查后，模型选择器里出现了两个带 </w:t>
      </w:r>
      <w:r>
        <w:rPr>
          <w:rFonts w:ascii="Consolas" w:hAnsi="Consolas" w:eastAsia="Microsoft YaHei"/>
          <w:color w:val="1F4D78"/>
          <w:sz w:val="18"/>
        </w:rPr>
        <w:t>modlens vision</w:t>
      </w:r>
      <w:r>
        <w:rPr>
          <w:rFonts w:ascii="Calibri" w:hAnsi="Calibri" w:eastAsia="Microsoft YaHei"/>
        </w:rPr>
        <w:t xml:space="preserve"> 的入口：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413000" cy="2387533"/>
            <wp:docPr id="16" name="Picture 16" descr="安装 ModLens 后，模型列表出现两个 modlens vision 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modlens-models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3875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安装 ModLens 后，模型列表出现两个 modlens vision 入口</w:t>
      </w:r>
    </w:p>
    <w:p>
      <w:r>
        <w:rPr>
          <w:rFonts w:ascii="Calibri" w:hAnsi="Calibri" w:eastAsia="Microsoft YaHei"/>
        </w:rPr>
        <w:t>切换入口，再粘贴同一张图提问，这一次已经能根据图片内容作答：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927652"/>
            <wp:docPr id="17" name="Picture 17" descr="切换视觉桥接入口后，DSH 能基于粘贴的截图作答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image-recognition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9276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切换视觉桥接入口后，DSH 能基于粘贴的截图作答</w:t>
      </w:r>
    </w:p>
    <w:p>
      <w:r>
        <w:rPr>
          <w:rFonts w:ascii="Calibri" w:hAnsi="Calibri" w:eastAsia="Microsoft YaHei"/>
        </w:rPr>
        <w:t>这条证据链很完整：原始能力先失败，安装插件后出现新入口，再用同类输入复验成功。它比一句“DSH 支持识图”更可信。</w:t>
      </w:r>
    </w:p>
    <w:p>
      <w:r>
        <w:rPr>
          <w:rFonts w:ascii="Calibri" w:hAnsi="Calibri" w:eastAsia="Microsoft YaHei"/>
          <w:b/>
        </w:rPr>
        <w:t>最小排错：</w:t>
      </w:r>
      <w:r>
        <w:rPr>
          <w:rFonts w:ascii="Calibri" w:hAnsi="Calibri" w:eastAsia="Microsoft YaHei"/>
        </w:rPr>
        <w:t xml:space="preserve"> 模型列表没有变化时，先看插件命令和健康检查结果，再按插件仓库说明刷新或重启 DSH。不要在不清楚数据去向时上传敏感截图。</w:t>
      </w:r>
    </w:p>
    <w:p>
      <w:pPr>
        <w:pStyle w:val="Heading1"/>
      </w:pPr>
      <w:r>
        <w:rPr>
          <w:rFonts w:ascii="Calibri" w:hAnsi="Calibri" w:eastAsia="Microsoft YaHei"/>
        </w:rPr>
        <w:t>8. 跑完以后，我怎么看 DSH？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8" name="Picture 18" descr="本地启动、网页落盘、轨迹可回看：本篇三项通关证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article-summary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本地启动、网页落盘、轨迹可回看：本篇三项通关证据</w:t>
      </w:r>
    </w:p>
    <w:p>
      <w:r>
        <w:rPr>
          <w:rFonts w:ascii="Calibri" w:hAnsi="Calibri" w:eastAsia="Microsoft YaHei"/>
        </w:rPr>
        <w:t>这次任务不复杂，但我对 DSH 的判断具体了很多：</w:t>
      </w:r>
    </w:p>
    <w:p>
      <w:pPr>
        <w:pStyle w:val="ListNumber"/>
      </w:pPr>
      <w:r>
        <w:rPr>
          <w:rFonts w:ascii="Calibri" w:hAnsi="Calibri" w:eastAsia="Microsoft YaHei"/>
        </w:rPr>
        <w:t>它能把模型连接到文件、终端和搜索，交付真实文件。</w:t>
      </w:r>
    </w:p>
    <w:p>
      <w:pPr>
        <w:pStyle w:val="ListNumber"/>
      </w:pPr>
      <w:r>
        <w:rPr>
          <w:rFonts w:ascii="Calibri" w:hAnsi="Calibri" w:eastAsia="Microsoft YaHei"/>
        </w:rPr>
        <w:t>工作区、权限与轨迹让执行过程比普通聊天更容易检查。</w:t>
      </w:r>
    </w:p>
    <w:p>
      <w:pPr>
        <w:pStyle w:val="ListNumber"/>
      </w:pPr>
      <w:r>
        <w:rPr>
          <w:rFonts w:ascii="Calibri" w:hAnsi="Calibri" w:eastAsia="Microsoft YaHei"/>
        </w:rPr>
        <w:t>插件可以补充新的能力，ModLens 的“失败 → 安装 → 复验”就是一个现成例子。</w:t>
      </w:r>
    </w:p>
    <w:p>
      <w:r>
        <w:rPr>
          <w:rFonts w:ascii="Calibri" w:hAnsi="Calibri" w:eastAsia="Microsoft YaHei"/>
        </w:rPr>
        <w:t>它目前更适合愿意在空目录里试验、能接受开发者预览变化、也愿意亲手验收结果的人。重要项目、公司资料和私人文件，不应该直接交给高权限 Agent；第三方插件在没有审计代码、权限和数据去向前，也不该接触敏感内容。</w:t>
      </w:r>
    </w:p>
    <w:p>
      <w:r>
        <w:rPr>
          <w:rFonts w:ascii="Calibri" w:hAnsi="Calibri" w:eastAsia="Microsoft YaHei"/>
        </w:rPr>
        <w:t xml:space="preserve">模型调用可能产生费用或消耗额度，价格也会变化，需要时请查看 DeepSeek 开放平台的最新说明。本文留下的证据缺口也继续保留：原实验使用了 </w:t>
      </w:r>
      <w:r>
        <w:rPr>
          <w:rFonts w:ascii="Consolas" w:hAnsi="Consolas" w:eastAsia="Microsoft YaHei"/>
          <w:color w:val="1F4D78"/>
          <w:sz w:val="18"/>
        </w:rPr>
        <w:t>Full access</w:t>
      </w:r>
      <w:r>
        <w:rPr>
          <w:rFonts w:ascii="Calibri" w:hAnsi="Calibri" w:eastAsia="Microsoft YaHei"/>
        </w:rPr>
        <w:t xml:space="preserve">，同一任务还没有在 </w:t>
      </w:r>
      <w:r>
        <w:rPr>
          <w:rFonts w:ascii="Consolas" w:hAnsi="Consolas" w:eastAsia="Microsoft YaHei"/>
          <w:color w:val="1F4D78"/>
          <w:sz w:val="18"/>
        </w:rPr>
        <w:t>Workspace Write</w:t>
      </w:r>
      <w:r>
        <w:rPr>
          <w:rFonts w:ascii="Calibri" w:hAnsi="Calibri" w:eastAsia="Microsoft YaHei"/>
        </w:rPr>
        <w:t xml:space="preserve"> 下完整复验。</w:t>
      </w:r>
    </w:p>
    <w:p>
      <w:r>
        <w:rPr>
          <w:rFonts w:ascii="Calibri" w:hAnsi="Calibri" w:eastAsia="Microsoft YaHei"/>
        </w:rPr>
        <w:t>网页已经做出来了，插件也露出了一点真正有意思的地方。</w:t>
      </w:r>
      <w:r>
        <w:rPr>
          <w:rFonts w:ascii="Calibri" w:hAnsi="Calibri" w:eastAsia="Microsoft YaHei"/>
          <w:b/>
        </w:rPr>
        <w:t>下一篇，我们就从 0 开始做一个 DSH 插件</w:t>
      </w:r>
      <w:r>
        <w:rPr>
          <w:rFonts w:ascii="Calibri" w:hAnsi="Calibri" w:eastAsia="Microsoft YaHei"/>
        </w:rPr>
        <w:t>，看看“一切皆插件”究竟只是口号，还是普通人也能亲手用起来的能力。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工具实战  ·  独立实战教程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518" w:hanging="259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518" w:hanging="259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x.com/deepseek_ai/status/2087887408440164663" TargetMode="External"/><Relationship Id="rId14" Type="http://schemas.openxmlformats.org/officeDocument/2006/relationships/hyperlink" Target="https://www.deepseek.com/harness/" TargetMode="External"/><Relationship Id="rId15" Type="http://schemas.openxmlformats.org/officeDocument/2006/relationships/hyperlink" Target="https://github.com/deepseek-ai/deepseek-harness" TargetMode="External"/><Relationship Id="rId16" Type="http://schemas.openxmlformats.org/officeDocument/2006/relationships/hyperlink" Target="https://github.com/deepseek-ai/deepseek-harness/blob/master/docs/user/guide/index.md" TargetMode="External"/><Relationship Id="rId17" Type="http://schemas.openxmlformats.org/officeDocument/2006/relationships/hyperlink" Target="https://platform.deepseek.com/" TargetMode="External"/><Relationship Id="rId18" Type="http://schemas.openxmlformats.org/officeDocument/2006/relationships/image" Target="media/image3.png"/><Relationship Id="rId19" Type="http://schemas.openxmlformats.org/officeDocument/2006/relationships/hyperlink" Target="https://nodejs.org/en/download" TargetMode="External"/><Relationship Id="rId20" Type="http://schemas.openxmlformats.org/officeDocument/2006/relationships/image" Target="media/image4.png"/><Relationship Id="rId21" Type="http://schemas.openxmlformats.org/officeDocument/2006/relationships/image" Target="media/image5.png"/><Relationship Id="rId22" Type="http://schemas.openxmlformats.org/officeDocument/2006/relationships/image" Target="media/image6.png"/><Relationship Id="rId23" Type="http://schemas.openxmlformats.org/officeDocument/2006/relationships/image" Target="media/image7.png"/><Relationship Id="rId24" Type="http://schemas.openxmlformats.org/officeDocument/2006/relationships/image" Target="media/image8.png"/><Relationship Id="rId25" Type="http://schemas.openxmlformats.org/officeDocument/2006/relationships/image" Target="media/image9.png"/><Relationship Id="rId26" Type="http://schemas.openxmlformats.org/officeDocument/2006/relationships/image" Target="media/image10.png"/><Relationship Id="rId27" Type="http://schemas.openxmlformats.org/officeDocument/2006/relationships/image" Target="media/image11.png"/><Relationship Id="rId28" Type="http://schemas.openxmlformats.org/officeDocument/2006/relationships/image" Target="media/image12.png"/><Relationship Id="rId29" Type="http://schemas.openxmlformats.org/officeDocument/2006/relationships/image" Target="media/image13.png"/><Relationship Id="rId30" Type="http://schemas.openxmlformats.org/officeDocument/2006/relationships/image" Target="media/image14.png"/><Relationship Id="rId31" Type="http://schemas.openxmlformats.org/officeDocument/2006/relationships/image" Target="media/image15.png"/><Relationship Id="rId32" Type="http://schemas.openxmlformats.org/officeDocument/2006/relationships/hyperlink" Target="https://github.com/liustack/modlens" TargetMode="External"/><Relationship Id="rId33" Type="http://schemas.openxmlformats.org/officeDocument/2006/relationships/hyperlink" Target="https://github.com/liustack/modlens/blob/main/INSTALL.md" TargetMode="External"/><Relationship Id="rId34" Type="http://schemas.openxmlformats.org/officeDocument/2006/relationships/image" Target="media/image16.png"/><Relationship Id="rId35" Type="http://schemas.openxmlformats.org/officeDocument/2006/relationships/image" Target="media/image17.png"/><Relationship Id="rId36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DeepSeek Harness 刚发布，我先让它做了个网页</dc:title>
  <dc:subject>AI 工具实战</dc:subject>
  <dc:creator>独立实战教程</dc:creator>
  <cp:keywords>DeepSeek Harness, DSH, AI Agent, Agent Harness, ModLens, 运行轨迹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